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14:paraId="5CE5D259" w14:textId="77777777" w:rsidTr="00050DA7">
        <w:tc>
          <w:tcPr>
            <w:tcW w:w="4428" w:type="dxa"/>
          </w:tcPr>
          <w:p w14:paraId="7AB0C9B9" w14:textId="77777777" w:rsidR="000348ED" w:rsidRPr="00E6603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AF415C">
              <w:rPr>
                <w:rFonts w:ascii="Calibri" w:hAnsi="Calibri"/>
              </w:rPr>
              <w:t xml:space="preserve">ARM Committee </w:t>
            </w:r>
          </w:p>
        </w:tc>
        <w:tc>
          <w:tcPr>
            <w:tcW w:w="5461" w:type="dxa"/>
          </w:tcPr>
          <w:p w14:paraId="6B37CAC5" w14:textId="494ECC64" w:rsidR="0030736B" w:rsidRDefault="008A3C7C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ARM8</w:t>
            </w:r>
            <w:r w:rsidR="00147616">
              <w:rPr>
                <w:rFonts w:ascii="Calibri" w:hAnsi="Calibri"/>
              </w:rPr>
              <w:t>-</w:t>
            </w:r>
            <w:r>
              <w:rPr>
                <w:rFonts w:ascii="Calibri" w:hAnsi="Calibri"/>
              </w:rPr>
              <w:t>12.</w:t>
            </w:r>
            <w:r w:rsidR="006C6167">
              <w:rPr>
                <w:rFonts w:ascii="Calibri" w:hAnsi="Calibri"/>
              </w:rPr>
              <w:t>1.</w:t>
            </w:r>
            <w:r>
              <w:rPr>
                <w:rFonts w:ascii="Calibri" w:hAnsi="Calibri"/>
              </w:rPr>
              <w:t>11</w:t>
            </w:r>
          </w:p>
          <w:p w14:paraId="566ADE7A" w14:textId="77777777" w:rsidR="000348ED" w:rsidRPr="00E66034" w:rsidRDefault="000348ED" w:rsidP="005D05AC">
            <w:pPr>
              <w:jc w:val="right"/>
              <w:rPr>
                <w:rFonts w:ascii="Calibri" w:hAnsi="Calibri"/>
                <w:highlight w:val="yellow"/>
              </w:rPr>
            </w:pPr>
          </w:p>
        </w:tc>
      </w:tr>
      <w:tr w:rsidR="000348ED" w:rsidRPr="00450060" w14:paraId="515FC80D" w14:textId="77777777" w:rsidTr="00050DA7">
        <w:tc>
          <w:tcPr>
            <w:tcW w:w="4428" w:type="dxa"/>
          </w:tcPr>
          <w:p w14:paraId="77C38CFA" w14:textId="77777777" w:rsidR="000348ED" w:rsidRPr="00E66034" w:rsidRDefault="005D05AC" w:rsidP="005D05A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AF415C">
              <w:rPr>
                <w:rFonts w:ascii="Calibri" w:hAnsi="Calibri"/>
              </w:rPr>
              <w:t>IALA Secretariat</w:t>
            </w:r>
          </w:p>
        </w:tc>
        <w:tc>
          <w:tcPr>
            <w:tcW w:w="5461" w:type="dxa"/>
          </w:tcPr>
          <w:p w14:paraId="24043B33" w14:textId="77777777" w:rsidR="000348ED" w:rsidRPr="00450060" w:rsidRDefault="00E53475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</w:t>
            </w:r>
            <w:r w:rsidR="005D05AC" w:rsidRPr="00450060">
              <w:rPr>
                <w:rFonts w:ascii="Calibri" w:hAnsi="Calibri"/>
              </w:rPr>
              <w:t xml:space="preserve"> </w:t>
            </w:r>
            <w:r w:rsidR="00450060" w:rsidRPr="00450060">
              <w:rPr>
                <w:rFonts w:ascii="Calibri" w:hAnsi="Calibri"/>
              </w:rPr>
              <w:t>October</w:t>
            </w:r>
            <w:r w:rsidR="005D05AC" w:rsidRPr="00450060">
              <w:rPr>
                <w:rFonts w:ascii="Calibri" w:hAnsi="Calibri"/>
              </w:rPr>
              <w:t xml:space="preserve"> 20</w:t>
            </w:r>
            <w:r w:rsidR="001A654A" w:rsidRPr="00450060">
              <w:rPr>
                <w:rFonts w:ascii="Calibri" w:hAnsi="Calibri"/>
              </w:rPr>
              <w:t>1</w:t>
            </w:r>
            <w:r w:rsidR="00450060" w:rsidRPr="00450060">
              <w:rPr>
                <w:rFonts w:ascii="Calibri" w:hAnsi="Calibri"/>
              </w:rPr>
              <w:t>8</w:t>
            </w:r>
          </w:p>
        </w:tc>
      </w:tr>
    </w:tbl>
    <w:p w14:paraId="628A8139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768C5420" w14:textId="77777777" w:rsidR="00ED2D58" w:rsidRPr="00E66034" w:rsidRDefault="00566B24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MS</w:t>
      </w:r>
      <w:r w:rsidR="00AA5E46">
        <w:rPr>
          <w:rFonts w:ascii="Calibri" w:hAnsi="Calibri"/>
          <w:color w:val="00558C"/>
        </w:rPr>
        <w:t xml:space="preserve"> </w:t>
      </w:r>
      <w:r>
        <w:rPr>
          <w:rFonts w:ascii="Calibri" w:hAnsi="Calibri"/>
          <w:color w:val="00558C"/>
        </w:rPr>
        <w:t>8 Vessel Shore Reporting</w:t>
      </w:r>
    </w:p>
    <w:p w14:paraId="00844976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6E02F4D4" w14:textId="77777777" w:rsidR="00E53475" w:rsidRDefault="00E53475" w:rsidP="00E66034">
      <w:pPr>
        <w:pStyle w:val="BodyText"/>
      </w:pPr>
      <w:r>
        <w:t>IALA’s ARM Committee Workplan for 2018-2022 includes development of a Guideline on ship reporting from the shore-side perspective. This workplan item includes the following:</w:t>
      </w:r>
    </w:p>
    <w:p w14:paraId="0277555E" w14:textId="77777777" w:rsidR="00E53475" w:rsidRPr="00110EB5" w:rsidRDefault="00E53475" w:rsidP="00E53475">
      <w:pPr>
        <w:pStyle w:val="Agenda2"/>
        <w:ind w:left="1080"/>
        <w:rPr>
          <w:rFonts w:ascii="Calibri" w:eastAsia="Calibri" w:hAnsi="Calibri" w:cs="Calibri"/>
          <w:szCs w:val="22"/>
          <w:lang w:eastAsia="en-GB"/>
        </w:rPr>
      </w:pPr>
      <w:r w:rsidRPr="00110EB5">
        <w:rPr>
          <w:rFonts w:ascii="Calibri" w:eastAsia="Calibri" w:hAnsi="Calibri" w:cs="Calibri"/>
          <w:szCs w:val="22"/>
          <w:lang w:eastAsia="en-GB"/>
        </w:rPr>
        <w:t>Ship Report Template Registry specifications and governance;</w:t>
      </w:r>
    </w:p>
    <w:p w14:paraId="3712A8D4" w14:textId="77777777" w:rsidR="00E53475" w:rsidRPr="00110EB5" w:rsidRDefault="00E53475" w:rsidP="00E53475">
      <w:pPr>
        <w:pStyle w:val="Agenda2"/>
        <w:ind w:left="1080"/>
        <w:rPr>
          <w:rFonts w:ascii="Calibri" w:eastAsia="Calibri" w:hAnsi="Calibri" w:cs="Calibri"/>
          <w:szCs w:val="22"/>
          <w:lang w:eastAsia="en-GB"/>
        </w:rPr>
      </w:pPr>
      <w:r w:rsidRPr="00110EB5">
        <w:rPr>
          <w:rFonts w:ascii="Calibri" w:eastAsia="Calibri" w:hAnsi="Calibri" w:cs="Calibri"/>
          <w:szCs w:val="22"/>
          <w:lang w:eastAsia="en-GB"/>
        </w:rPr>
        <w:t>Guideline on ship reporting tools;</w:t>
      </w:r>
    </w:p>
    <w:p w14:paraId="61E390E7" w14:textId="77777777" w:rsidR="00E53475" w:rsidRPr="00110EB5" w:rsidRDefault="00E53475" w:rsidP="00E53475">
      <w:pPr>
        <w:pStyle w:val="Agenda2"/>
        <w:ind w:left="1080"/>
        <w:rPr>
          <w:rFonts w:ascii="Calibri" w:eastAsia="Calibri" w:hAnsi="Calibri" w:cs="Calibri"/>
          <w:szCs w:val="22"/>
          <w:lang w:eastAsia="en-GB"/>
        </w:rPr>
      </w:pPr>
      <w:r w:rsidRPr="00110EB5">
        <w:rPr>
          <w:rFonts w:ascii="Calibri" w:eastAsia="Calibri" w:hAnsi="Calibri" w:cs="Calibri"/>
          <w:szCs w:val="22"/>
          <w:lang w:eastAsia="en-GB"/>
        </w:rPr>
        <w:t>Minimum cyber security requirements for sharing ship report information;</w:t>
      </w:r>
    </w:p>
    <w:p w14:paraId="723ACE20" w14:textId="77777777" w:rsidR="00E53475" w:rsidRPr="00110EB5" w:rsidRDefault="00E53475" w:rsidP="00E53475">
      <w:pPr>
        <w:pStyle w:val="Agenda2"/>
        <w:ind w:left="1080"/>
        <w:rPr>
          <w:rFonts w:ascii="Calibri" w:eastAsia="Calibri" w:hAnsi="Calibri" w:cs="Calibri"/>
          <w:szCs w:val="22"/>
          <w:lang w:eastAsia="en-GB"/>
        </w:rPr>
      </w:pPr>
      <w:r w:rsidRPr="00110EB5">
        <w:rPr>
          <w:rFonts w:ascii="Calibri" w:eastAsia="Calibri" w:hAnsi="Calibri" w:cs="Calibri"/>
          <w:szCs w:val="22"/>
          <w:lang w:eastAsia="en-GB"/>
        </w:rPr>
        <w:t>Guidance on migration from current ship reporting system to a harmonised and secure</w:t>
      </w:r>
    </w:p>
    <w:p w14:paraId="55028428" w14:textId="77777777" w:rsidR="00E53475" w:rsidRDefault="00E53475" w:rsidP="00E53475">
      <w:pPr>
        <w:pStyle w:val="BodyText"/>
        <w:ind w:left="1080"/>
      </w:pPr>
      <w:r w:rsidRPr="00110EB5">
        <w:t>electronic system;</w:t>
      </w:r>
    </w:p>
    <w:p w14:paraId="5C94C6F9" w14:textId="77777777" w:rsidR="00E53475" w:rsidRDefault="00E53475" w:rsidP="00E66034">
      <w:pPr>
        <w:pStyle w:val="BodyText"/>
      </w:pPr>
    </w:p>
    <w:p w14:paraId="52A2337F" w14:textId="77777777" w:rsidR="00902AA4" w:rsidRPr="00E66034" w:rsidRDefault="00450060" w:rsidP="00E66034">
      <w:pPr>
        <w:pStyle w:val="Heading1"/>
      </w:pPr>
      <w:r>
        <w:t>Discussion</w:t>
      </w:r>
    </w:p>
    <w:p w14:paraId="339E5E56" w14:textId="77777777" w:rsidR="00ED2D58" w:rsidRPr="00AA5E46" w:rsidRDefault="00ED2D58" w:rsidP="00AA5E46">
      <w:pPr>
        <w:pStyle w:val="Default"/>
        <w:rPr>
          <w:rFonts w:ascii="Calibri" w:eastAsia="Calibri" w:hAnsi="Calibri" w:cs="Calibri"/>
          <w:color w:val="auto"/>
          <w:sz w:val="22"/>
          <w:szCs w:val="22"/>
          <w:lang w:val="en-GB" w:eastAsia="en-GB"/>
        </w:rPr>
      </w:pPr>
      <w:r w:rsidRPr="00AF415C">
        <w:rPr>
          <w:rFonts w:ascii="Calibri" w:eastAsia="Calibri" w:hAnsi="Calibri" w:cs="Calibri"/>
          <w:color w:val="auto"/>
          <w:sz w:val="22"/>
          <w:szCs w:val="22"/>
          <w:lang w:val="en-GB" w:eastAsia="en-GB"/>
        </w:rPr>
        <w:t>The ARM Committee noted</w:t>
      </w:r>
      <w:r w:rsidRPr="00AA5E46">
        <w:rPr>
          <w:rFonts w:ascii="Calibri" w:eastAsia="Calibri" w:hAnsi="Calibri" w:cs="Calibri"/>
          <w:color w:val="auto"/>
          <w:sz w:val="22"/>
          <w:szCs w:val="22"/>
          <w:lang w:val="en-GB" w:eastAsia="en-GB"/>
        </w:rPr>
        <w:t xml:space="preserve"> that </w:t>
      </w:r>
      <w:r w:rsidR="00AF415C">
        <w:rPr>
          <w:rFonts w:ascii="Calibri" w:eastAsia="Calibri" w:hAnsi="Calibri" w:cs="Calibri"/>
          <w:color w:val="auto"/>
          <w:sz w:val="22"/>
          <w:szCs w:val="22"/>
          <w:lang w:val="en-GB" w:eastAsia="en-GB"/>
        </w:rPr>
        <w:t xml:space="preserve">MS 8 will be addressed at the next HGDM Meeting. </w:t>
      </w:r>
    </w:p>
    <w:p w14:paraId="5D95E2DB" w14:textId="77777777" w:rsidR="00AA5E46" w:rsidRDefault="00AA5E46" w:rsidP="00ED2D58">
      <w:pPr>
        <w:pStyle w:val="BodyText"/>
        <w:jc w:val="left"/>
      </w:pPr>
    </w:p>
    <w:p w14:paraId="5A2CCEB0" w14:textId="77777777" w:rsidR="00450060" w:rsidRDefault="00450060" w:rsidP="00ED2D58">
      <w:pPr>
        <w:pStyle w:val="BodyText"/>
        <w:jc w:val="left"/>
      </w:pPr>
      <w:r>
        <w:t xml:space="preserve">To facilitate development of a suitable recommendation and guideline on </w:t>
      </w:r>
      <w:r w:rsidR="00110EB5">
        <w:t>ship reporting</w:t>
      </w:r>
      <w:r>
        <w:t xml:space="preserve">, the </w:t>
      </w:r>
      <w:r w:rsidR="00110EB5">
        <w:t>ARM</w:t>
      </w:r>
      <w:r>
        <w:t xml:space="preserve"> Committee has commenced drafting IALA documents.  The draft documents </w:t>
      </w:r>
      <w:r w:rsidR="00ED2D58">
        <w:t xml:space="preserve">will </w:t>
      </w:r>
      <w:r w:rsidR="00566B24">
        <w:t xml:space="preserve">at least in part </w:t>
      </w:r>
      <w:r w:rsidR="00ED2D58">
        <w:t>be</w:t>
      </w:r>
      <w:r>
        <w:t xml:space="preserve"> based on </w:t>
      </w:r>
      <w:r w:rsidR="00ED2D58">
        <w:t xml:space="preserve">an </w:t>
      </w:r>
      <w:r w:rsidR="00110EB5">
        <w:t xml:space="preserve">input paper and </w:t>
      </w:r>
      <w:r w:rsidR="00ED2D58">
        <w:t xml:space="preserve">a </w:t>
      </w:r>
      <w:r>
        <w:t xml:space="preserve">presentation </w:t>
      </w:r>
      <w:r w:rsidR="00ED2D58">
        <w:t xml:space="preserve">submitted </w:t>
      </w:r>
      <w:r>
        <w:t xml:space="preserve">by </w:t>
      </w:r>
      <w:r w:rsidR="00110EB5">
        <w:t xml:space="preserve">an </w:t>
      </w:r>
      <w:r>
        <w:t xml:space="preserve">IALA </w:t>
      </w:r>
      <w:r w:rsidR="00ED2D58">
        <w:t>A</w:t>
      </w:r>
      <w:r w:rsidR="00110EB5">
        <w:t xml:space="preserve">ssociate </w:t>
      </w:r>
      <w:r w:rsidR="00ED2D58">
        <w:t>M</w:t>
      </w:r>
      <w:r>
        <w:t xml:space="preserve">ember at </w:t>
      </w:r>
      <w:r w:rsidR="00110EB5">
        <w:t>ARM8</w:t>
      </w:r>
      <w:r>
        <w:t xml:space="preserve"> WG </w:t>
      </w:r>
      <w:r w:rsidR="00110EB5">
        <w:t>2</w:t>
      </w:r>
      <w:r>
        <w:t xml:space="preserve"> meetings.  </w:t>
      </w:r>
    </w:p>
    <w:p w14:paraId="04021BB2" w14:textId="77777777" w:rsidR="009F5C36" w:rsidRPr="00E66034" w:rsidRDefault="00AA76C0" w:rsidP="00E66034">
      <w:pPr>
        <w:pStyle w:val="Heading1"/>
      </w:pPr>
      <w:r w:rsidRPr="00E66034">
        <w:t>Action requested</w:t>
      </w:r>
    </w:p>
    <w:p w14:paraId="5FED2266" w14:textId="25CF8B78" w:rsidR="00450060" w:rsidRDefault="00AF415C" w:rsidP="00E66034">
      <w:pPr>
        <w:pStyle w:val="BodyText"/>
      </w:pPr>
      <w:r>
        <w:t>The Secretariat</w:t>
      </w:r>
      <w:r w:rsidR="00902AA4" w:rsidRPr="00E66034">
        <w:t xml:space="preserve"> is requested to</w:t>
      </w:r>
      <w:r w:rsidR="00450060">
        <w:t xml:space="preserve"> </w:t>
      </w:r>
      <w:r w:rsidR="00ED2D58">
        <w:t>note the ARM Committee’s ship reporting work item and to</w:t>
      </w:r>
      <w:r w:rsidR="006C6167">
        <w:t xml:space="preserve"> brief the IALA delegation to the HGDM2 to</w:t>
      </w:r>
      <w:r w:rsidR="00ED2D58">
        <w:t xml:space="preserve"> coordinate this work with that of other organization’s contributions to the development of </w:t>
      </w:r>
      <w:r w:rsidR="00566B24">
        <w:t>MS</w:t>
      </w:r>
      <w:r w:rsidR="00AA5E46">
        <w:t xml:space="preserve"> </w:t>
      </w:r>
      <w:r w:rsidR="00566B24">
        <w:t xml:space="preserve">8 Vessel Shore Reporting. </w:t>
      </w:r>
    </w:p>
    <w:p w14:paraId="274D9FBD" w14:textId="77777777" w:rsidR="00450060" w:rsidRDefault="00450060" w:rsidP="00E66034">
      <w:pPr>
        <w:pStyle w:val="BodyText"/>
      </w:pPr>
    </w:p>
    <w:p w14:paraId="67F5D2B9" w14:textId="77777777" w:rsidR="00CD0E7B" w:rsidRDefault="00450060" w:rsidP="00CD0E7B">
      <w:pPr>
        <w:pStyle w:val="BodyText"/>
      </w:pPr>
      <w:r>
        <w:t>Attachment</w:t>
      </w:r>
      <w:r w:rsidR="003904A7">
        <w:t>s</w:t>
      </w:r>
      <w:r>
        <w:t xml:space="preserve">:  </w:t>
      </w:r>
    </w:p>
    <w:p w14:paraId="5CA204D5" w14:textId="01DD1B3D" w:rsidR="00450060" w:rsidRDefault="00115A86" w:rsidP="003904A7">
      <w:pPr>
        <w:pStyle w:val="BodyText"/>
        <w:numPr>
          <w:ilvl w:val="0"/>
          <w:numId w:val="24"/>
        </w:numPr>
      </w:pPr>
      <w:r>
        <w:t>ARM8-12.1.11.1 (</w:t>
      </w:r>
      <w:r w:rsidR="0030736B">
        <w:t>ARM8-</w:t>
      </w:r>
      <w:r w:rsidR="00566B24">
        <w:t>10.5</w:t>
      </w:r>
      <w:r>
        <w:t>)</w:t>
      </w:r>
      <w:r w:rsidR="00566B24">
        <w:t xml:space="preserve"> Ship Report Registry Description v1.2</w:t>
      </w:r>
    </w:p>
    <w:p w14:paraId="4EA0425C" w14:textId="07C6F58F" w:rsidR="003904A7" w:rsidRDefault="00115A86" w:rsidP="003904A7">
      <w:pPr>
        <w:pStyle w:val="BodyText"/>
        <w:numPr>
          <w:ilvl w:val="0"/>
          <w:numId w:val="24"/>
        </w:numPr>
      </w:pPr>
      <w:r>
        <w:t>ARM8-12.1.11.2 (</w:t>
      </w:r>
      <w:r w:rsidR="0030736B">
        <w:t>ARM8-</w:t>
      </w:r>
      <w:r w:rsidR="00503C58">
        <w:t>10.5.1</w:t>
      </w:r>
      <w:r>
        <w:t>)</w:t>
      </w:r>
      <w:bookmarkStart w:id="0" w:name="_GoBack"/>
      <w:bookmarkEnd w:id="0"/>
      <w:r w:rsidR="00503C58">
        <w:t xml:space="preserve"> WG2 presentation Standardized and Automated Ship Reporting v1.1</w:t>
      </w:r>
    </w:p>
    <w:sectPr w:rsidR="003904A7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22C8B" w14:textId="77777777" w:rsidR="00193DD6" w:rsidRDefault="00193DD6" w:rsidP="00002906">
      <w:r>
        <w:separator/>
      </w:r>
    </w:p>
  </w:endnote>
  <w:endnote w:type="continuationSeparator" w:id="0">
    <w:p w14:paraId="4B7B5077" w14:textId="77777777" w:rsidR="00193DD6" w:rsidRDefault="00193DD6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FEB52" w14:textId="77777777" w:rsidR="0030736B" w:rsidRDefault="003073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9E6AC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15A8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48C3C" w14:textId="77777777" w:rsidR="0030736B" w:rsidRDefault="003073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32E2D" w14:textId="77777777" w:rsidR="00193DD6" w:rsidRDefault="00193DD6" w:rsidP="00002906">
      <w:r>
        <w:separator/>
      </w:r>
    </w:p>
  </w:footnote>
  <w:footnote w:type="continuationSeparator" w:id="0">
    <w:p w14:paraId="7279DBE2" w14:textId="77777777" w:rsidR="00193DD6" w:rsidRDefault="00193DD6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C0761" w14:textId="77777777" w:rsidR="0030736B" w:rsidRDefault="00115A86">
    <w:pPr>
      <w:pStyle w:val="Header"/>
    </w:pPr>
    <w:r>
      <w:rPr>
        <w:noProof/>
      </w:rPr>
      <w:pict w14:anchorId="4D4CBF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44344" o:spid="_x0000_s2050" type="#_x0000_t136" style="position:absolute;left:0;text-align:left;margin-left:0;margin-top:0;width:620.2pt;height: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929DA" w14:textId="77777777" w:rsidR="00073774" w:rsidRDefault="00115A86">
    <w:pPr>
      <w:pStyle w:val="Header"/>
    </w:pPr>
    <w:r>
      <w:rPr>
        <w:noProof/>
      </w:rPr>
      <w:pict w14:anchorId="144CF7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44345" o:spid="_x0000_s2051" type="#_x0000_t136" style="position:absolute;left:0;text-align:left;margin-left:0;margin-top:0;width:620.2pt;height: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  <w10:wrap anchorx="margin" anchory="margin"/>
        </v:shape>
      </w:pict>
    </w:r>
    <w:r w:rsidR="00470EE8">
      <w:rPr>
        <w:noProof/>
        <w:lang w:val="en-GB" w:eastAsia="en-GB"/>
      </w:rPr>
      <w:drawing>
        <wp:inline distT="0" distB="0" distL="0" distR="0" wp14:anchorId="67CC6B9C" wp14:editId="28493995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3572D" w14:textId="77777777" w:rsidR="0030736B" w:rsidRDefault="00115A86">
    <w:pPr>
      <w:pStyle w:val="Header"/>
    </w:pPr>
    <w:r>
      <w:rPr>
        <w:noProof/>
      </w:rPr>
      <w:pict w14:anchorId="1C32D0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744343" o:spid="_x0000_s2049" type="#_x0000_t136" style="position:absolute;left:0;text-align:left;margin-left:0;margin-top:0;width:620.2pt;height: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776D"/>
    <w:multiLevelType w:val="multilevel"/>
    <w:tmpl w:val="956493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sz w:val="18"/>
        <w:szCs w:val="18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567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4BA200D"/>
    <w:multiLevelType w:val="hybridMultilevel"/>
    <w:tmpl w:val="AD925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5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4"/>
  </w:num>
  <w:num w:numId="18">
    <w:abstractNumId w:val="4"/>
  </w:num>
  <w:num w:numId="19">
    <w:abstractNumId w:val="13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10EB5"/>
    <w:rsid w:val="00115A86"/>
    <w:rsid w:val="00135447"/>
    <w:rsid w:val="00147616"/>
    <w:rsid w:val="00152273"/>
    <w:rsid w:val="00193DD6"/>
    <w:rsid w:val="001A654A"/>
    <w:rsid w:val="001C74CF"/>
    <w:rsid w:val="002A6350"/>
    <w:rsid w:val="0030736B"/>
    <w:rsid w:val="003904A7"/>
    <w:rsid w:val="003C04E1"/>
    <w:rsid w:val="003D55DD"/>
    <w:rsid w:val="003E1831"/>
    <w:rsid w:val="00424954"/>
    <w:rsid w:val="00450060"/>
    <w:rsid w:val="004674B8"/>
    <w:rsid w:val="00470EE8"/>
    <w:rsid w:val="004C1386"/>
    <w:rsid w:val="004C220D"/>
    <w:rsid w:val="00503C58"/>
    <w:rsid w:val="00566B24"/>
    <w:rsid w:val="005D05AC"/>
    <w:rsid w:val="00630F7F"/>
    <w:rsid w:val="0064435F"/>
    <w:rsid w:val="006C6167"/>
    <w:rsid w:val="006D470F"/>
    <w:rsid w:val="00727E88"/>
    <w:rsid w:val="00775878"/>
    <w:rsid w:val="007D1499"/>
    <w:rsid w:val="0080092C"/>
    <w:rsid w:val="00872453"/>
    <w:rsid w:val="008A3C7C"/>
    <w:rsid w:val="008F13DD"/>
    <w:rsid w:val="00902AA4"/>
    <w:rsid w:val="0091565B"/>
    <w:rsid w:val="009E32EB"/>
    <w:rsid w:val="009F3B6C"/>
    <w:rsid w:val="009F5C36"/>
    <w:rsid w:val="00A27F12"/>
    <w:rsid w:val="00A30579"/>
    <w:rsid w:val="00A57399"/>
    <w:rsid w:val="00AA5E46"/>
    <w:rsid w:val="00AA76C0"/>
    <w:rsid w:val="00AB3442"/>
    <w:rsid w:val="00AF415C"/>
    <w:rsid w:val="00B077EC"/>
    <w:rsid w:val="00B15B24"/>
    <w:rsid w:val="00B428DA"/>
    <w:rsid w:val="00B4670E"/>
    <w:rsid w:val="00B8247E"/>
    <w:rsid w:val="00BD3357"/>
    <w:rsid w:val="00BE56DF"/>
    <w:rsid w:val="00C55B7D"/>
    <w:rsid w:val="00C72DF1"/>
    <w:rsid w:val="00CA04AF"/>
    <w:rsid w:val="00CD0E7B"/>
    <w:rsid w:val="00CF3661"/>
    <w:rsid w:val="00D67139"/>
    <w:rsid w:val="00D84EC1"/>
    <w:rsid w:val="00DB7635"/>
    <w:rsid w:val="00E35FF1"/>
    <w:rsid w:val="00E401AE"/>
    <w:rsid w:val="00E53475"/>
    <w:rsid w:val="00E66034"/>
    <w:rsid w:val="00E93C9B"/>
    <w:rsid w:val="00ED2D58"/>
    <w:rsid w:val="00EE3F2F"/>
    <w:rsid w:val="00F26350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6A1829F1"/>
  <w15:docId w15:val="{0DE9F9B4-D667-4682-ABC4-FFEBBE08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3904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04A7"/>
    <w:rPr>
      <w:rFonts w:ascii="Tahoma" w:hAnsi="Tahoma" w:cs="Tahoma"/>
      <w:sz w:val="16"/>
      <w:szCs w:val="16"/>
      <w:lang w:val="en-GB" w:eastAsia="en-US"/>
    </w:rPr>
  </w:style>
  <w:style w:type="paragraph" w:customStyle="1" w:styleId="Agenda1">
    <w:name w:val="Agenda 1"/>
    <w:basedOn w:val="Normal"/>
    <w:uiPriority w:val="99"/>
    <w:qFormat/>
    <w:rsid w:val="00E53475"/>
    <w:pPr>
      <w:numPr>
        <w:numId w:val="25"/>
      </w:numPr>
      <w:spacing w:before="120" w:after="120"/>
      <w:jc w:val="both"/>
    </w:pPr>
  </w:style>
  <w:style w:type="paragraph" w:customStyle="1" w:styleId="Agenda2">
    <w:name w:val="Agenda 2"/>
    <w:basedOn w:val="Normal"/>
    <w:uiPriority w:val="99"/>
    <w:qFormat/>
    <w:rsid w:val="00E53475"/>
    <w:pPr>
      <w:numPr>
        <w:ilvl w:val="1"/>
        <w:numId w:val="25"/>
      </w:numPr>
      <w:spacing w:after="60"/>
    </w:pPr>
    <w:rPr>
      <w:rFonts w:eastAsia="MS Mincho"/>
      <w:szCs w:val="24"/>
      <w:lang w:eastAsia="ja-JP"/>
    </w:rPr>
  </w:style>
  <w:style w:type="paragraph" w:customStyle="1" w:styleId="Default">
    <w:name w:val="Default"/>
    <w:rsid w:val="00AA5E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210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2</cp:revision>
  <cp:lastPrinted>2006-10-19T10:49:00Z</cp:lastPrinted>
  <dcterms:created xsi:type="dcterms:W3CDTF">2018-10-26T07:43:00Z</dcterms:created>
  <dcterms:modified xsi:type="dcterms:W3CDTF">2018-10-26T07:43:00Z</dcterms:modified>
</cp:coreProperties>
</file>